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95" w:rsidRDefault="009B0F95" w:rsidP="009B0F9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-180975</wp:posOffset>
            </wp:positionV>
            <wp:extent cx="1847850" cy="2276475"/>
            <wp:effectExtent l="19050" t="0" r="0" b="0"/>
            <wp:wrapSquare wrapText="bothSides"/>
            <wp:docPr id="3" name="Рисунок 0" descr="cuo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oco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F95" w:rsidRPr="009B0F95" w:rsidRDefault="009B0F95" w:rsidP="009B0F95">
      <w:pPr>
        <w:jc w:val="center"/>
        <w:rPr>
          <w:b/>
          <w:caps/>
          <w:color w:val="7030A0"/>
          <w:sz w:val="44"/>
        </w:rPr>
      </w:pPr>
      <w:r w:rsidRPr="009B0F95">
        <w:rPr>
          <w:b/>
          <w:caps/>
          <w:color w:val="7030A0"/>
          <w:sz w:val="44"/>
        </w:rPr>
        <w:t>Все о питании</w:t>
      </w:r>
    </w:p>
    <w:p w:rsidR="009B0F95" w:rsidRPr="00996D67" w:rsidRDefault="009B0F95" w:rsidP="009B0F95">
      <w:pPr>
        <w:pStyle w:val="a3"/>
        <w:numPr>
          <w:ilvl w:val="0"/>
          <w:numId w:val="2"/>
        </w:numPr>
        <w:ind w:left="1288" w:hanging="378"/>
        <w:jc w:val="both"/>
        <w:rPr>
          <w:caps/>
        </w:rPr>
      </w:pPr>
      <w:r>
        <w:t xml:space="preserve">В  учреждении разработано примерное меню, рассчитанное не менее чем на 2 недели, с учетом рекомендуемых среднесуточных норм питания в МБДОУ для двух возрастных категорий: </w:t>
      </w:r>
    </w:p>
    <w:p w:rsidR="009B0F95" w:rsidRPr="00996D67" w:rsidRDefault="009B0F95" w:rsidP="009B0F95">
      <w:pPr>
        <w:pStyle w:val="a3"/>
        <w:numPr>
          <w:ilvl w:val="0"/>
          <w:numId w:val="4"/>
        </w:numPr>
        <w:jc w:val="both"/>
        <w:rPr>
          <w:caps/>
        </w:rPr>
      </w:pPr>
      <w:r>
        <w:t>для детей с 1 года до 3 лет</w:t>
      </w:r>
    </w:p>
    <w:p w:rsidR="009B0F95" w:rsidRPr="00996D67" w:rsidRDefault="009B0F95" w:rsidP="009B0F95">
      <w:pPr>
        <w:pStyle w:val="a3"/>
        <w:numPr>
          <w:ilvl w:val="0"/>
          <w:numId w:val="4"/>
        </w:numPr>
        <w:jc w:val="both"/>
        <w:rPr>
          <w:caps/>
        </w:rPr>
      </w:pPr>
      <w:r>
        <w:t xml:space="preserve">для детей от 3 до 7 лет. </w:t>
      </w:r>
    </w:p>
    <w:p w:rsidR="009B0F95" w:rsidRPr="00996D67" w:rsidRDefault="009B0F95" w:rsidP="009B0F95">
      <w:pPr>
        <w:pStyle w:val="a3"/>
        <w:numPr>
          <w:ilvl w:val="0"/>
          <w:numId w:val="2"/>
        </w:numPr>
        <w:ind w:left="1288" w:hanging="378"/>
        <w:jc w:val="both"/>
        <w:rPr>
          <w:caps/>
        </w:rPr>
      </w:pPr>
      <w:r w:rsidRPr="00E3793A">
        <w:t>Ме</w:t>
      </w:r>
      <w:r>
        <w:t xml:space="preserve">ню разрабатывается на основании </w:t>
      </w:r>
      <w:proofErr w:type="spellStart"/>
      <w:r>
        <w:t>САНПиН</w:t>
      </w:r>
      <w:proofErr w:type="spellEnd"/>
      <w:r>
        <w:t xml:space="preserve">. </w:t>
      </w:r>
    </w:p>
    <w:p w:rsidR="009B0F95" w:rsidRDefault="009B0F95" w:rsidP="009B0F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Питание в МБДОУ удовлетворяет физиологическим потребностям детей в основных пищевых веществах и энергии (таблица 1).</w:t>
      </w:r>
    </w:p>
    <w:p w:rsidR="009B0F95" w:rsidRDefault="009B0F95" w:rsidP="009B0F95">
      <w:pPr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9B0F95" w:rsidRPr="00E9561F" w:rsidRDefault="009B0F95" w:rsidP="009B0F95">
      <w:pPr>
        <w:autoSpaceDE w:val="0"/>
        <w:autoSpaceDN w:val="0"/>
        <w:adjustRightInd w:val="0"/>
        <w:jc w:val="center"/>
        <w:rPr>
          <w:b/>
        </w:rPr>
      </w:pPr>
      <w:r w:rsidRPr="00E9561F">
        <w:rPr>
          <w:b/>
        </w:rPr>
        <w:t>Нормы физиологических потребностей в энергии и пищевых</w:t>
      </w:r>
    </w:p>
    <w:p w:rsidR="009B0F95" w:rsidRPr="00E9561F" w:rsidRDefault="009B0F95" w:rsidP="009B0F95">
      <w:pPr>
        <w:autoSpaceDE w:val="0"/>
        <w:autoSpaceDN w:val="0"/>
        <w:adjustRightInd w:val="0"/>
        <w:jc w:val="center"/>
        <w:rPr>
          <w:b/>
        </w:rPr>
      </w:pPr>
      <w:r w:rsidRPr="00E9561F">
        <w:rPr>
          <w:b/>
        </w:rPr>
        <w:t>веществах для детей возрастных групп</w:t>
      </w:r>
    </w:p>
    <w:p w:rsidR="009B0F95" w:rsidRPr="00E9561F" w:rsidRDefault="009B0F95" w:rsidP="009B0F95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237"/>
        <w:gridCol w:w="1232"/>
        <w:gridCol w:w="6"/>
        <w:gridCol w:w="1234"/>
        <w:gridCol w:w="1246"/>
        <w:gridCol w:w="1232"/>
        <w:gridCol w:w="1210"/>
      </w:tblGrid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(в сутки)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0 - 3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4 - 6 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7 - 12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1 - 2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 лет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 3 лет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3 - 7   </w:t>
            </w: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лет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(ккал)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&lt;*&gt;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&lt;*&gt;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&lt;*&gt;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Белок, г   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&lt;*&gt; в т.ч.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животный (%)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&lt;**&gt; г/кг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массы тела 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Жиры, г    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&lt;*&gt;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&lt;*&gt;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&lt;*&gt;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0F95" w:rsidTr="00041749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BE2476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9B0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г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&lt;*&gt;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&lt;*&gt;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&lt;*&gt;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95" w:rsidRDefault="009B0F95" w:rsidP="009B0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9B0F95" w:rsidRDefault="009B0F95" w:rsidP="009B0F95">
      <w:pPr>
        <w:autoSpaceDE w:val="0"/>
        <w:autoSpaceDN w:val="0"/>
        <w:adjustRightInd w:val="0"/>
        <w:ind w:firstLine="540"/>
        <w:jc w:val="both"/>
      </w:pPr>
    </w:p>
    <w:p w:rsidR="009B0F95" w:rsidRDefault="009B0F95" w:rsidP="009B0F95">
      <w:pPr>
        <w:autoSpaceDE w:val="0"/>
        <w:autoSpaceDN w:val="0"/>
        <w:adjustRightInd w:val="0"/>
        <w:ind w:firstLine="540"/>
        <w:jc w:val="both"/>
      </w:pPr>
      <w:r>
        <w:t>&lt;*&gt; Потребности для детей первого года жизни в энергии, жирах, углеводах даны в расчете г/кг массы тела.</w:t>
      </w:r>
    </w:p>
    <w:p w:rsidR="009B0F95" w:rsidRDefault="009B0F95" w:rsidP="009B0F95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246380</wp:posOffset>
            </wp:positionV>
            <wp:extent cx="1914525" cy="1657350"/>
            <wp:effectExtent l="19050" t="0" r="9525" b="0"/>
            <wp:wrapNone/>
            <wp:docPr id="5" name="Рисунок 3" descr="0_197c7_f082e0a9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97c7_f082e0a9_l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&lt;**&gt; Потребности для детей первого года жизни, находящихся на искусственном вскармливании.</w:t>
      </w:r>
      <w:r w:rsidRPr="009B0F95">
        <w:rPr>
          <w:b/>
          <w:noProof/>
        </w:rPr>
        <w:t xml:space="preserve"> </w:t>
      </w:r>
    </w:p>
    <w:p w:rsidR="009B0F95" w:rsidRDefault="009B0F95" w:rsidP="009B0F95">
      <w:pPr>
        <w:autoSpaceDE w:val="0"/>
        <w:autoSpaceDN w:val="0"/>
        <w:adjustRightInd w:val="0"/>
        <w:jc w:val="center"/>
        <w:rPr>
          <w:b/>
        </w:rPr>
      </w:pPr>
    </w:p>
    <w:p w:rsidR="009B0F95" w:rsidRDefault="009B0F95" w:rsidP="009B0F95">
      <w:pPr>
        <w:autoSpaceDE w:val="0"/>
        <w:autoSpaceDN w:val="0"/>
        <w:adjustRightInd w:val="0"/>
        <w:jc w:val="center"/>
        <w:rPr>
          <w:b/>
        </w:rPr>
      </w:pPr>
    </w:p>
    <w:p w:rsidR="009B0F95" w:rsidRDefault="009B0F95" w:rsidP="009B0F95">
      <w:pPr>
        <w:autoSpaceDE w:val="0"/>
        <w:autoSpaceDN w:val="0"/>
        <w:adjustRightInd w:val="0"/>
        <w:rPr>
          <w:b/>
        </w:rPr>
      </w:pPr>
    </w:p>
    <w:p w:rsidR="009B0F95" w:rsidRPr="00E9561F" w:rsidRDefault="009B0F95" w:rsidP="009B0F95">
      <w:pPr>
        <w:autoSpaceDE w:val="0"/>
        <w:autoSpaceDN w:val="0"/>
        <w:adjustRightInd w:val="0"/>
        <w:jc w:val="center"/>
        <w:rPr>
          <w:b/>
        </w:rPr>
      </w:pPr>
      <w:r w:rsidRPr="00E9561F">
        <w:rPr>
          <w:b/>
        </w:rPr>
        <w:t>Режим питания детей в ДО</w:t>
      </w:r>
      <w:r>
        <w:rPr>
          <w:b/>
        </w:rPr>
        <w:t>У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5700"/>
      </w:tblGrid>
      <w:tr w:rsidR="009B0F95" w:rsidTr="00041749">
        <w:trPr>
          <w:cantSplit/>
          <w:trHeight w:val="246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0F95" w:rsidRPr="00814D45" w:rsidRDefault="009B0F95" w:rsidP="00041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приема пищи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Pr="00814D45" w:rsidRDefault="009B0F95" w:rsidP="00041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пищи в зависимости от длительности     </w:t>
            </w:r>
            <w:r w:rsidRPr="00814D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пребывания детей в ДО (11 - 12 часов)</w:t>
            </w:r>
          </w:p>
        </w:tc>
      </w:tr>
      <w:tr w:rsidR="009B0F95" w:rsidTr="00041749">
        <w:trPr>
          <w:cantSplit/>
          <w:trHeight w:val="164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  - 9.00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       </w:t>
            </w:r>
          </w:p>
        </w:tc>
      </w:tr>
      <w:tr w:rsidR="009B0F95" w:rsidTr="00041749">
        <w:trPr>
          <w:cantSplit/>
          <w:trHeight w:val="164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10.30 - 11.00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  (питье)</w:t>
            </w:r>
          </w:p>
        </w:tc>
      </w:tr>
      <w:tr w:rsidR="009B0F95" w:rsidTr="00041749">
        <w:trPr>
          <w:cantSplit/>
          <w:trHeight w:val="164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12.00 - 13.00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           </w:t>
            </w:r>
          </w:p>
        </w:tc>
      </w:tr>
      <w:tr w:rsidR="009B0F95" w:rsidTr="00041749">
        <w:trPr>
          <w:cantSplit/>
          <w:trHeight w:val="164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&lt;*&gt;     </w:t>
            </w:r>
          </w:p>
        </w:tc>
      </w:tr>
      <w:tr w:rsidR="009B0F95" w:rsidTr="00041749">
        <w:trPr>
          <w:cantSplit/>
          <w:trHeight w:val="164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16.15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95" w:rsidRDefault="009B0F95" w:rsidP="000417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           </w:t>
            </w:r>
          </w:p>
        </w:tc>
      </w:tr>
    </w:tbl>
    <w:p w:rsidR="009B0F95" w:rsidRDefault="009B0F95" w:rsidP="009B0F95">
      <w:pPr>
        <w:autoSpaceDE w:val="0"/>
        <w:autoSpaceDN w:val="0"/>
        <w:adjustRightInd w:val="0"/>
        <w:ind w:firstLine="540"/>
        <w:jc w:val="both"/>
      </w:pPr>
    </w:p>
    <w:p w:rsidR="009B0F95" w:rsidRDefault="009B0F95" w:rsidP="00240CA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ДОУ представлены в таблице </w:t>
      </w:r>
      <w:bookmarkStart w:id="0" w:name="_GoBack"/>
      <w:bookmarkEnd w:id="0"/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 промежутке между завтраком и обедом рекомендуется дополнительный прием пищи – второй завтрак, включающий напиток или сок и (или) свежие фрукты.</w:t>
      </w:r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составлении меню и расчетов калорийности соблюдается оптимальное соотношение 1:1:4 пищевых веществ (белков, жиров, углеводов).</w:t>
      </w:r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Ежедневно в меню МБДОУ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– 2 - 3 раза в неделю.</w:t>
      </w:r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отсутствии свежих овощей и фруктов включаются в меню соки.</w:t>
      </w:r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 ДОУ проводится круглогодичная искусственная C-витаминизация готовых блюд (из расчета для детей 1 - 3 лет - 35 мг, для детей 3 - 6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50 - 75% от суточной потребности в витаминах в одной порции напитка либо использование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15 °C (для компота) и 35 °C (для киселя) непосредственно перед реализацией. Витаминизированные блюда не подогревают.</w:t>
      </w:r>
    </w:p>
    <w:p w:rsidR="009B0F95" w:rsidRDefault="009B0F95" w:rsidP="009B0F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sectPr w:rsidR="009B0F95" w:rsidSect="009B0F95">
      <w:pgSz w:w="11906" w:h="16838"/>
      <w:pgMar w:top="1440" w:right="1080" w:bottom="1440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45F4"/>
    <w:multiLevelType w:val="hybridMultilevel"/>
    <w:tmpl w:val="A88C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72DE"/>
    <w:multiLevelType w:val="hybridMultilevel"/>
    <w:tmpl w:val="1DC0C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2231D6"/>
    <w:multiLevelType w:val="hybridMultilevel"/>
    <w:tmpl w:val="749282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F2434D2"/>
    <w:multiLevelType w:val="hybridMultilevel"/>
    <w:tmpl w:val="32EA9C90"/>
    <w:lvl w:ilvl="0" w:tplc="2DE4E5C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84C5149"/>
    <w:multiLevelType w:val="hybridMultilevel"/>
    <w:tmpl w:val="BE44E69E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95"/>
    <w:rsid w:val="00240CAB"/>
    <w:rsid w:val="009B0F95"/>
    <w:rsid w:val="00D94B3F"/>
    <w:rsid w:val="00F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F0818-E242-47D0-8B60-A85F256B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9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0F9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0F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E308-22A4-48EB-95D0-BEBB6089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2020-12-10T08:07:00Z</dcterms:created>
  <dcterms:modified xsi:type="dcterms:W3CDTF">2020-12-10T08:07:00Z</dcterms:modified>
</cp:coreProperties>
</file>